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80D" w:rsidRPr="003A680D" w:rsidRDefault="003A680D" w:rsidP="003A680D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3A680D">
        <w:rPr>
          <w:rFonts w:ascii="Arial" w:eastAsia="Times New Roman" w:hAnsi="Arial" w:cs="Arial"/>
          <w:b/>
          <w:sz w:val="32"/>
          <w:szCs w:val="32"/>
          <w:lang w:eastAsia="ru-RU"/>
        </w:rPr>
        <w:t>Встречи с чудесами Кавказа LIGHT 5 дней/4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23D1C" w:rsidRPr="00223D1C" w:rsidRDefault="00223D1C" w:rsidP="00223D1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Пятигорск – </w:t>
      </w:r>
      <w:r w:rsidRPr="00223D1C">
        <w:rPr>
          <w:rFonts w:ascii="Arial" w:eastAsia="Times New Roman" w:hAnsi="Arial" w:cs="Arial"/>
          <w:b/>
          <w:sz w:val="24"/>
          <w:szCs w:val="24"/>
          <w:lang w:eastAsia="ru-RU"/>
        </w:rPr>
        <w:t>Железноводск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</w:t>
      </w:r>
      <w:r w:rsidRPr="00223D1C">
        <w:rPr>
          <w:rFonts w:ascii="Arial" w:eastAsia="Times New Roman" w:hAnsi="Arial" w:cs="Arial"/>
          <w:b/>
          <w:sz w:val="24"/>
          <w:szCs w:val="24"/>
          <w:lang w:eastAsia="ru-RU"/>
        </w:rPr>
        <w:t>Приэльбрусье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– </w:t>
      </w:r>
      <w:r w:rsidRPr="00223D1C">
        <w:rPr>
          <w:rFonts w:ascii="Arial" w:eastAsia="Times New Roman" w:hAnsi="Arial" w:cs="Arial"/>
          <w:b/>
          <w:sz w:val="24"/>
          <w:szCs w:val="24"/>
          <w:lang w:eastAsia="ru-RU"/>
        </w:rPr>
        <w:t>Владикавказ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23D1C">
        <w:rPr>
          <w:rFonts w:ascii="Arial" w:eastAsia="Times New Roman" w:hAnsi="Arial" w:cs="Arial"/>
          <w:b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223D1C">
        <w:rPr>
          <w:rFonts w:ascii="Arial" w:eastAsia="Times New Roman" w:hAnsi="Arial" w:cs="Arial"/>
          <w:b/>
          <w:sz w:val="24"/>
          <w:szCs w:val="24"/>
          <w:lang w:eastAsia="ru-RU"/>
        </w:rPr>
        <w:t>Грозный - Ингушетия -</w:t>
      </w:r>
    </w:p>
    <w:p w:rsidR="00337136" w:rsidRPr="00223D1C" w:rsidRDefault="00223D1C" w:rsidP="00223D1C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23D1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Чегемские водопады - </w:t>
      </w:r>
      <w:r>
        <w:rPr>
          <w:rFonts w:ascii="Arial" w:hAnsi="Arial" w:cs="Arial"/>
          <w:b/>
          <w:sz w:val="24"/>
          <w:szCs w:val="24"/>
        </w:rPr>
        <w:t>Пятигор</w:t>
      </w:r>
      <w:r w:rsidR="00337136" w:rsidRPr="00223D1C">
        <w:rPr>
          <w:rFonts w:ascii="Arial" w:hAnsi="Arial" w:cs="Arial"/>
          <w:b/>
          <w:sz w:val="24"/>
          <w:szCs w:val="24"/>
        </w:rPr>
        <w:t>ск</w:t>
      </w:r>
      <w:r w:rsidR="00644F52" w:rsidRPr="00223D1C">
        <w:rPr>
          <w:rFonts w:ascii="Arial" w:hAnsi="Arial" w:cs="Arial"/>
          <w:b/>
          <w:sz w:val="24"/>
          <w:szCs w:val="24"/>
        </w:rPr>
        <w:t>*</w:t>
      </w:r>
    </w:p>
    <w:p w:rsidR="009E47F0" w:rsidRPr="009E47F0" w:rsidRDefault="009E47F0" w:rsidP="00513FE1">
      <w:pPr>
        <w:spacing w:after="0" w:line="240" w:lineRule="auto"/>
        <w:rPr>
          <w:rFonts w:asciiTheme="minorHAnsi" w:hAnsiTheme="minorHAnsi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9F478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23D1C" w:rsidRP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Побывав в этом туре, Вы посетите почти все республики Кавказа. Вы сами сможете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оценить самобытность народов каждой из них, познать и сравнить национальные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традиции и обряды, понять, как история Кавказа вплетена в историю всего нашего</w:t>
            </w:r>
          </w:p>
          <w:p w:rsid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Отечества и какое значение Кавказ всегда имел для России.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Уникальная кавказская природа просто покорит Вас своими горными ущельями,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заснеженными вершинами и пьянящим чистым воз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духом. Почувствуй наш Кавказ!</w:t>
            </w:r>
          </w:p>
          <w:p w:rsidR="009E47F0" w:rsidRPr="00337136" w:rsidRDefault="009E47F0" w:rsidP="009E47F0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D412E">
              <w:rPr>
                <w:rFonts w:ascii="Arial" w:hAnsi="Arial" w:cs="Arial"/>
                <w:b/>
                <w:iCs/>
                <w:sz w:val="18"/>
                <w:szCs w:val="18"/>
              </w:rPr>
              <w:t>Программа тура:</w:t>
            </w:r>
          </w:p>
          <w:p w:rsidR="00752C77" w:rsidRDefault="00752C77" w:rsidP="00752C77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</w:p>
          <w:p w:rsidR="00752C77" w:rsidRPr="0012492D" w:rsidRDefault="00752C77" w:rsidP="0012492D">
            <w:pPr>
              <w:spacing w:after="0" w:line="240" w:lineRule="auto"/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</w:pPr>
            <w:r w:rsidRPr="0012492D">
              <w:rPr>
                <w:rFonts w:ascii="Arial" w:hAnsi="Arial" w:cs="Arial"/>
                <w:b/>
                <w:iCs/>
                <w:color w:val="FF0000"/>
                <w:sz w:val="18"/>
                <w:szCs w:val="18"/>
              </w:rPr>
              <w:t>Важная информация: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Точное время встречи представителя туркомпании с туристами будет указано в программе с таймингом.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Первый день тура начинается ориентировочно в 12.30-13.00, просьба пообедать заранее, остановки на обед по туру в этот день не предусмотрено.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6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Просьба указывать в заявке номер телефона туриста. За день до тура будет создана </w:t>
            </w:r>
            <w:proofErr w:type="spellStart"/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ватсап</w:t>
            </w:r>
            <w:proofErr w:type="spellEnd"/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группа с участниками тура, куда будет направлена вся необходимая информация: точное время отправления, места посадки, номер автобуса, номер телефона гида и мобильный телефон куратора</w:t>
            </w:r>
            <w:r w:rsidR="0012492D"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тура!</w:t>
            </w:r>
          </w:p>
          <w:p w:rsidR="00A97114" w:rsidRPr="0012492D" w:rsidRDefault="00A97114" w:rsidP="0012492D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и время сбора группы</w:t>
            </w:r>
            <w:r w:rsidR="0012492D"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:</w:t>
            </w: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Встреча с представителем туроператора в первый экскурсионный день происходит в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холле отеля проживания согласно следующему расписанию: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</w:t>
            </w:r>
            <w:proofErr w:type="spellStart"/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 - 12.4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«Бештау» - 13.1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«Пятигорск» - 13.3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Отель «Интурист» - 13.35</w:t>
            </w:r>
          </w:p>
          <w:p w:rsidR="00223D1C" w:rsidRPr="0012492D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Приезд в </w:t>
            </w: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г. Пятигорск.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Размещение в отеле (заселение с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14:00), вещи можно оставить в камере хранения в отеле. 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Рекомендуем пообедать заранее, так как в ходе </w:t>
            </w:r>
            <w:proofErr w:type="gramStart"/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экскурсии </w:t>
            </w:r>
            <w:r w:rsidR="0012492D"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такой</w:t>
            </w:r>
            <w:proofErr w:type="gramEnd"/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возможности не будет.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Встреча в холе отеля с представителем 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принимающей стороны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последующим выездом на экскурсию согласно </w:t>
            </w:r>
            <w:proofErr w:type="gramStart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графику встречи</w:t>
            </w:r>
            <w:proofErr w:type="gramEnd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холле каждого отеля в первый день тура.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 «Жемчужины Кавказа: путешествие сквозь время и</w:t>
            </w:r>
            <w:r w:rsidR="0012492D" w:rsidRPr="0012492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вдохновение»</w:t>
            </w: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Позвольте себе погрузиться в удивительное путешествие, где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переплетаются нити истории, литературы и природной магии. Наша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экскурсия начинается в утопающем в зелени </w:t>
            </w:r>
            <w:r w:rsidRPr="00776AE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Железноводске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</w:t>
            </w: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городе, который встречает гостей тихим шепотом вековых деревьев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целебным дыханием минеральных источников. Здесь, у подножия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горы Железной, вас ждет встреча с удивительными Солнечными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зодиакальными часами, где время отсчитывается движением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солнечных лучей, а звездные символы рассказывают свои древние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истории. Изящная Пушкинская галерея, словно кружевное видение,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перенесет вас в эпоху курортных романов и творческих озарений, а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рядом с ней вы встретите вдохновенный образ великого поэта,</w:t>
            </w:r>
            <w:r w:rsid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застывший в бронзе.</w:t>
            </w:r>
          </w:p>
          <w:p w:rsidR="00776AE6" w:rsidRPr="00223D1C" w:rsidRDefault="00776AE6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Сердце Железноводска бьется в его легендарных источниках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—"</w:t>
            </w:r>
            <w:proofErr w:type="spellStart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Славяновского</w:t>
            </w:r>
            <w:proofErr w:type="spellEnd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и "Смирновского", чья целебная сила прошла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испытание веками.</w:t>
            </w:r>
          </w:p>
          <w:p w:rsidR="005B07E0" w:rsidRPr="00223D1C" w:rsidRDefault="005B07E0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мере того, как</w:t>
            </w:r>
            <w:bookmarkStart w:id="0" w:name="_GoBack"/>
            <w:bookmarkEnd w:id="0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день набирает силу, мы переместимся в </w:t>
            </w:r>
            <w:r w:rsidRPr="00776AE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</w:t>
            </w:r>
            <w:r w:rsidR="005B07E0" w:rsidRPr="00776AE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— город, пропитанный литературным </w:t>
            </w:r>
            <w:proofErr w:type="spellStart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genius</w:t>
            </w:r>
            <w:proofErr w:type="spellEnd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loci</w:t>
            </w:r>
            <w:proofErr w:type="spellEnd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Здесь каждая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тропинка дышит историей: у места дуэли М.Ю. Лермонтова вы</w:t>
            </w: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почувствуете щемящую грусть вечной потери, а у входа в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таинственное озеро Провал вспомните остроумную аферу Остапа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Бендера</w:t>
            </w:r>
            <w:proofErr w:type="spellEnd"/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На вершине горы вас встретит Эолова Арфа, где ветер,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настоящий музыкант и поэт, исполняет свою вечную симфонию для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всех, кто готов слушать.</w:t>
            </w:r>
          </w:p>
          <w:p w:rsidR="005B07E0" w:rsidRPr="00223D1C" w:rsidRDefault="005B07E0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Это путешествие подарит вам не просто впечатления — оно оставит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душе ощущение прикосновения к вечности, к тем нитям, что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связывают нас с великой историей, гениальной литературой и</w:t>
            </w:r>
            <w:r w:rsidR="005B07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целебной силой природы Кавказа.</w:t>
            </w:r>
          </w:p>
          <w:p w:rsidR="005B07E0" w:rsidRPr="00223D1C" w:rsidRDefault="005B07E0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18.3</w:t>
            </w:r>
            <w:r w:rsidR="005B07E0" w:rsidRPr="005B07E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</w:t>
            </w: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Возвращение\размещение в отеле г. Пятигорск.</w:t>
            </w:r>
          </w:p>
          <w:p w:rsidR="005B07E0" w:rsidRPr="00223D1C" w:rsidRDefault="005B07E0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Свободное время.</w:t>
            </w:r>
          </w:p>
          <w:p w:rsidR="003D412E" w:rsidRPr="0012492D" w:rsidRDefault="003D412E" w:rsidP="0012492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D412E" w:rsidRPr="0012492D" w:rsidRDefault="003D412E" w:rsidP="0012492D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12492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Дополнительные расходы: 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Обед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руб. в день</w:t>
            </w:r>
            <w:r w:rsidR="0012492D"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аренда</w:t>
            </w:r>
            <w:r w:rsidR="0012492D"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беспроводных</w:t>
            </w:r>
            <w:r w:rsidR="0012492D"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наушников</w:t>
            </w:r>
          </w:p>
          <w:p w:rsidR="00F0549E" w:rsidRPr="00796691" w:rsidRDefault="00F0549E" w:rsidP="00796691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96691" w:rsidRDefault="00E14052" w:rsidP="00796691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966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D412E" w:rsidRPr="003D412E" w:rsidRDefault="003D412E" w:rsidP="009F478C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23D1C" w:rsidRPr="0012492D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Завтрак (ланч-бокс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).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С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6</w:t>
            </w:r>
            <w:r w:rsidRPr="0012492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 – 6: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3</w:t>
            </w:r>
            <w:r w:rsidRPr="0012492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</w:t>
            </w:r>
            <w:r w:rsidR="00223D1C"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— сбор по отелям на экскурсию в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Приэльбрусье.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12492D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Обед на поляне Чегет или поляне Азау (входит в стоимость</w:t>
            </w:r>
            <w:r w:rsidR="0012492D" w:rsidRPr="0012492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тура).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Есть на земле места, где время течет иначе, где воздух напоен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тайнами древних гор... Приэльбрусье... Земля, где спит великан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Эльбрус, укутанный в снежные одежды, хранящий вековые секреты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 своих склонах...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Дорога через </w:t>
            </w:r>
            <w:proofErr w:type="spellStart"/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Баксанское</w:t>
            </w:r>
            <w:proofErr w:type="spellEnd"/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ущелье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- как путь в иное измерение.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Каждый поворот - как новая страница древней книги, написанной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самой природой. Река Баксан шепчет легенды ушедших эпох, а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сосны, словные мудрые стражи, кивают своими вершинами...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Когда вы ступаете на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поляну Азау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, кажется, будто попадаете в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святилище горных духов. Здесь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начинается восхождение к небесам...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Канатная дорога плавно поднимает вас все выше, и мир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преображается на глазах. Леса остаются внизу, уступая место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царству вечных снегов...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 высоте 3847 метров происходит чудо... Вы оказываетесь между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небом и землей, где тишина говорит громче слов. Эльбрус близок,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почти осязаем... Кажется, вот-вот, и он откроет вам свою древнюю</w:t>
            </w: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тайну...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Поляна Чегет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встречает вас шепотом ветра, который играет на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струнах души. Кресельный подъемник - как полет в облаках, где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стирается грань между реальностью и сном... </w:t>
            </w:r>
            <w:proofErr w:type="gramStart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</w:t>
            </w:r>
            <w:proofErr w:type="gramEnd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когда туман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рассеивается, открывается вид, от которого замирает сердце -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величественный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Эльбрус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в своем вечном спокойствии...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И вот он, момент таинства -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источник нарзана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... Вода, рожденная в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недрах земли, бьет ключом, наполненная силой древних вулканов.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Камни вокруг окрашены в волшебные рыжие тона, словно</w:t>
            </w: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прикосновением Мидаса... Вы пробуете воду, и кажется, что пьете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саму жизнь, чистую, первозданную...</w:t>
            </w: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Это путешествие - не просто экскурсия. Это встреча с чем-то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большим, вечным... Это момент, когда понимаешь, что горы 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–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не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просто скалы, а живые существа, хранящие мудрость веков... И они</w:t>
            </w:r>
          </w:p>
          <w:p w:rsid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делятся этой мудростью с теми, кто готов слушать...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19</w:t>
            </w:r>
            <w:r w:rsidRPr="0012492D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</w:t>
            </w:r>
            <w:r w:rsidR="00223D1C"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Возвращение в отель г. Пятигорск.</w:t>
            </w:r>
          </w:p>
          <w:p w:rsidR="0012492D" w:rsidRPr="00223D1C" w:rsidRDefault="0012492D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12492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Свободное время</w:t>
            </w:r>
            <w:r w:rsid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.</w:t>
            </w:r>
          </w:p>
          <w:p w:rsidR="00223D1C" w:rsidRPr="0012492D" w:rsidRDefault="00223D1C" w:rsidP="00124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12E" w:rsidRPr="0012492D" w:rsidRDefault="003D412E" w:rsidP="0012492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492D">
              <w:rPr>
                <w:rFonts w:ascii="Arial" w:hAnsi="Arial" w:cs="Arial"/>
                <w:b/>
                <w:sz w:val="18"/>
                <w:szCs w:val="18"/>
              </w:rPr>
              <w:t>Дополнительные расходы: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1100 рублей с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человека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канатная дорога на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г.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Чегет,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все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очереди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2300 рублей с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человека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канатная дорога на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г. Эльбрус, все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очереди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200 рублей с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человека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экологический сбор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 Приэльбрусье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Ужин</w:t>
            </w:r>
          </w:p>
          <w:p w:rsidR="00223D1C" w:rsidRPr="0012492D" w:rsidRDefault="00223D1C" w:rsidP="0012492D">
            <w:pPr>
              <w:pStyle w:val="a3"/>
              <w:numPr>
                <w:ilvl w:val="0"/>
                <w:numId w:val="3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100 руб. в день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аренда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беспроводных</w:t>
            </w:r>
            <w:r w:rsidR="0012492D"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2492D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наушников</w:t>
            </w:r>
          </w:p>
          <w:p w:rsidR="00F865DB" w:rsidRPr="00F865DB" w:rsidRDefault="00F865DB" w:rsidP="00F865D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F0549E" w:rsidRPr="003D412E" w:rsidRDefault="00F0549E" w:rsidP="00F0549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Завтрак (ланч-бокс).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223D1C"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Освобождение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223D1C"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номеров.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С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6</w:t>
            </w: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-</w:t>
            </w: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6: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3</w:t>
            </w: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</w:t>
            </w:r>
            <w:r w:rsidR="00223D1C"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— сбор по отелям на экскурсию. Выезд во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="00223D1C"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Владикавказ</w:t>
            </w: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Обзорная экскурсия по Владикавказу</w:t>
            </w:r>
            <w:r w:rsid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.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-пешеходная прогулка по старинным улицам города</w:t>
            </w: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-посещение Мемориала Военной Славы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Обед (входит в стоимость тура).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Переезд в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Ингушетию</w:t>
            </w:r>
            <w:r w:rsidR="007F4F37"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.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- Посещение </w:t>
            </w:r>
            <w:proofErr w:type="spellStart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Таргимской</w:t>
            </w:r>
            <w:proofErr w:type="spellEnd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котловины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- Древний башенный комплекс </w:t>
            </w:r>
            <w:proofErr w:type="spellStart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Таргим</w:t>
            </w:r>
            <w:proofErr w:type="spellEnd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Эгикал</w:t>
            </w:r>
            <w:proofErr w:type="spellEnd"/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- Посещение древнего храма </w:t>
            </w:r>
            <w:proofErr w:type="spellStart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Тхаба</w:t>
            </w:r>
            <w:proofErr w:type="spellEnd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Ерды</w:t>
            </w:r>
            <w:proofErr w:type="spellEnd"/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(20 минут пешком)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20</w:t>
            </w:r>
            <w:r w:rsidR="007F4F37"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- Размещение в гостинице Грозного.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Ужин (входит в стоимость тура).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3D0B63" w:rsidRPr="007F4F37" w:rsidRDefault="003D0B63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7F4F37" w:rsidRDefault="0011519F" w:rsidP="00F865D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4F37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7F4F3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lastRenderedPageBreak/>
              <w:t>200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рублей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человека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экологический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сбор в Ингушетии;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3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100 руб. в день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аренда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беспроводных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наушников</w:t>
            </w:r>
          </w:p>
          <w:p w:rsidR="003D0B63" w:rsidRPr="00F865DB" w:rsidRDefault="003D0B63" w:rsidP="00F865DB">
            <w:pPr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</w:rPr>
            </w:pPr>
          </w:p>
          <w:p w:rsidR="00E14052" w:rsidRPr="00F865DB" w:rsidRDefault="00E14052" w:rsidP="00F865D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F865D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11519F" w:rsidRPr="0011519F" w:rsidRDefault="0011519F" w:rsidP="00F566CA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Завтрак в отеле.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Освобождение номеров.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7F4F37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9</w:t>
            </w:r>
            <w:r w:rsidR="007F4F37"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- Выезд на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экскурсию по г. Грозный</w:t>
            </w:r>
            <w:r w:rsidR="007F4F37"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.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 Грозный – Сити.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 Музей Ахмада Кадырова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 Мечеть «Сердце Чечни»</w:t>
            </w: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 Мечеть «Сердце Матери» г. Аргун</w:t>
            </w: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 Мечеть «Гордость Мусульман» г. Шали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Обед (входит в стоимость тура).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20</w:t>
            </w:r>
            <w:r w:rsidR="007F4F37"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- Возвращение в Пятигорск. Размещение в гостинице.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Свободное время.</w:t>
            </w:r>
          </w:p>
          <w:p w:rsidR="003D0B63" w:rsidRPr="007F4F37" w:rsidRDefault="003D0B63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11519F" w:rsidRPr="007F4F37" w:rsidRDefault="0011519F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4F37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7F4F3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400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рублей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на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человека 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–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подъем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смотровую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площадку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«Грозный Сити» и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вход в музей;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Ужин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2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100 руб. в день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–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аренда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беспроводных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наушников</w:t>
            </w:r>
          </w:p>
          <w:p w:rsidR="003E6650" w:rsidRPr="007A25BB" w:rsidRDefault="003E6650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E14052" w:rsidRPr="007A25BB" w:rsidRDefault="00E14052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3E6650" w:rsidRPr="0011519F" w:rsidRDefault="003E6650" w:rsidP="003E6650">
            <w:pPr>
              <w:spacing w:after="0" w:line="240" w:lineRule="auto"/>
              <w:rPr>
                <w:rFonts w:ascii="Arial" w:hAnsi="Arial" w:cs="Arial"/>
                <w:b/>
                <w:iCs/>
                <w:color w:val="000000" w:themeColor="text1"/>
                <w:sz w:val="18"/>
                <w:szCs w:val="18"/>
              </w:rPr>
            </w:pPr>
          </w:p>
        </w:tc>
      </w:tr>
      <w:tr w:rsidR="008F19BD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F19BD" w:rsidRDefault="008F19BD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Завтрак в кафе отеля.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Свободное время.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9</w:t>
            </w:r>
            <w:r w:rsidR="007F4F37"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- Выезд в </w:t>
            </w: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Чегемское ущелье.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Чегемское ущелье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– живописная местность с дикой природой. Вы</w:t>
            </w:r>
            <w:r w:rsid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полюбуетесь плачущими водопадами, как будто скалы выдавливают</w:t>
            </w:r>
            <w:r w:rsid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из себя потоки слез. Зимой вода замерзает, образуя восхитительное</w:t>
            </w:r>
            <w:r w:rsid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зрелище ледяного водопада. Здесь забываешь обо всем, только</w:t>
            </w:r>
            <w:r w:rsid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наслаждаешься красотой этого чуда и белым безмолвием вершин.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7F4F37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Обед (входит в стоимость тура).</w:t>
            </w:r>
          </w:p>
          <w:p w:rsidR="007F4F37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223D1C" w:rsidRPr="00223D1C" w:rsidRDefault="007F4F37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223D1C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18</w:t>
            </w:r>
            <w:r w:rsidRPr="007F4F37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:00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-</w:t>
            </w:r>
            <w:r w:rsidR="00223D1C" w:rsidRPr="00223D1C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Возвращение в отель г. Пятигорск. Отъезд.</w:t>
            </w:r>
          </w:p>
          <w:p w:rsidR="003D0B63" w:rsidRPr="007F4F37" w:rsidRDefault="003D0B63" w:rsidP="007A25BB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  <w:p w:rsidR="007A25BB" w:rsidRPr="007F4F37" w:rsidRDefault="00143489" w:rsidP="007A25BB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7F4F37">
              <w:rPr>
                <w:rFonts w:ascii="Arial" w:hAnsi="Arial" w:cs="Arial"/>
                <w:b/>
                <w:iCs/>
                <w:sz w:val="18"/>
                <w:szCs w:val="18"/>
              </w:rPr>
              <w:t>Дополнительные расходы:</w:t>
            </w:r>
            <w:r w:rsidRPr="007F4F3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Ужин</w:t>
            </w:r>
          </w:p>
          <w:p w:rsidR="00223D1C" w:rsidRPr="007F4F37" w:rsidRDefault="00223D1C" w:rsidP="007F4F37">
            <w:pPr>
              <w:pStyle w:val="a3"/>
              <w:numPr>
                <w:ilvl w:val="0"/>
                <w:numId w:val="3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100 руб. в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день 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–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аренда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беспроводны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х </w:t>
            </w: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наушников</w:t>
            </w:r>
          </w:p>
          <w:p w:rsidR="00A878B0" w:rsidRPr="007A25BB" w:rsidRDefault="00A878B0" w:rsidP="007A25B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878B0" w:rsidRPr="007A25BB" w:rsidRDefault="00E14052" w:rsidP="007A25BB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*обращаем ваше внимание, стоимость билетов, не включённых в пакетный тур, может меняться, это не зависит от туроператора.</w:t>
            </w:r>
          </w:p>
          <w:p w:rsidR="007A25BB" w:rsidRPr="007A25BB" w:rsidRDefault="007A25BB" w:rsidP="007A25BB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E14052" w:rsidRDefault="003D457C" w:rsidP="009832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E14052" w:rsidRPr="00E14052" w:rsidRDefault="003D457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проживание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14052" w:rsidRDefault="00223D1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завтрака</w:t>
            </w:r>
            <w:r w:rsidR="00E14052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223D1C" w:rsidRDefault="00223D1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обеда;</w:t>
            </w:r>
          </w:p>
          <w:p w:rsidR="00223D1C" w:rsidRPr="00E14052" w:rsidRDefault="00223D1C" w:rsidP="00E14052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ужин;</w:t>
            </w:r>
          </w:p>
          <w:p w:rsidR="00223D1C" w:rsidRPr="00223D1C" w:rsidRDefault="003D457C" w:rsidP="00223D1C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14052">
              <w:rPr>
                <w:rFonts w:ascii="Arial" w:hAnsi="Arial" w:cs="Arial"/>
                <w:sz w:val="18"/>
                <w:szCs w:val="18"/>
              </w:rPr>
              <w:t>транспортное и экскурсионное обслуживание по программе тура.</w:t>
            </w:r>
          </w:p>
          <w:p w:rsidR="00E14052" w:rsidRPr="00760790" w:rsidRDefault="00E14052" w:rsidP="00983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E1405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E14052" w:rsidRPr="00113ADA" w:rsidRDefault="00E14052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E5A59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7E5A59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58057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52C77" w:rsidRPr="00752C77" w:rsidRDefault="0038161A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30% -  в течение 5-ти</w:t>
            </w:r>
            <w:r w:rsidR="00752C77" w:rsidRPr="00752C77">
              <w:rPr>
                <w:rFonts w:ascii="Arial" w:hAnsi="Arial" w:cs="Arial"/>
                <w:b/>
                <w:sz w:val="18"/>
                <w:szCs w:val="18"/>
              </w:rPr>
              <w:t xml:space="preserve"> банковских дней с момента подтверждения;</w:t>
            </w:r>
          </w:p>
          <w:p w:rsidR="00FD6195" w:rsidRDefault="00752C77" w:rsidP="00752C77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lastRenderedPageBreak/>
              <w:t>100% - за две недели до заезда.</w:t>
            </w:r>
          </w:p>
          <w:p w:rsidR="00157F55" w:rsidRPr="00157F55" w:rsidRDefault="00157F55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(На праздничные </w:t>
            </w:r>
            <w:r w:rsidR="007065A0"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>заезды уточнять</w:t>
            </w:r>
            <w:r w:rsidRPr="00157F5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при бронировании)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:</w:t>
            </w:r>
          </w:p>
          <w:p w:rsidR="00752C77" w:rsidRDefault="00752C77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При аннуляции удерживаются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оператора, за 30 дней до начала тура без удержания, кроме праздничных дат </w:t>
            </w: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>(уточнять при бронировании)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983252" w:rsidRDefault="00983252" w:rsidP="003D0B6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252" w:rsidRPr="00580574" w:rsidRDefault="00983252" w:rsidP="00983252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065A0">
              <w:rPr>
                <w:rFonts w:ascii="Arial" w:hAnsi="Arial" w:cs="Arial"/>
                <w:b/>
                <w:color w:val="FF0000"/>
                <w:sz w:val="18"/>
                <w:szCs w:val="18"/>
              </w:rPr>
              <w:t>Дополнительно оплачивается:</w:t>
            </w:r>
          </w:p>
          <w:p w:rsidR="00E14052" w:rsidRPr="007F4F37" w:rsidRDefault="00E14052" w:rsidP="007F4F37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входные билеты</w:t>
            </w:r>
          </w:p>
          <w:p w:rsidR="007F4F37" w:rsidRPr="007F4F37" w:rsidRDefault="00E14052" w:rsidP="007F4F37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ужины</w:t>
            </w:r>
            <w:r w:rsidR="007F4F37" w:rsidRPr="007F4F3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="007F4F37"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(кроме г. Грозный);</w:t>
            </w:r>
          </w:p>
          <w:p w:rsidR="00E14052" w:rsidRPr="007F4F37" w:rsidRDefault="007F4F37" w:rsidP="007F4F37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аренда беспроводных наушников</w:t>
            </w:r>
          </w:p>
          <w:p w:rsidR="007F4F37" w:rsidRPr="007F4F37" w:rsidRDefault="007F4F37" w:rsidP="007F4F37">
            <w:pPr>
              <w:pStyle w:val="a3"/>
              <w:numPr>
                <w:ilvl w:val="0"/>
                <w:numId w:val="30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трансфер А/П Минеральные Воды – </w:t>
            </w:r>
            <w:proofErr w:type="spellStart"/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г.Пятигорск</w:t>
            </w:r>
            <w:proofErr w:type="spellEnd"/>
            <w:r w:rsidRPr="007F4F37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– 1900 руб.</w:t>
            </w:r>
          </w:p>
          <w:p w:rsid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44F52" w:rsidRPr="00644F52" w:rsidRDefault="00644F52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644F52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Отели в туре:</w:t>
            </w:r>
          </w:p>
          <w:p w:rsidR="00223D1C" w:rsidRPr="004560F0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Интурист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sz w:val="18"/>
                <w:szCs w:val="18"/>
              </w:rPr>
              <w:t>С262024020515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5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223D1C" w:rsidRPr="004560F0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Бугарь</w:t>
            </w:r>
            <w:proofErr w:type="spellEnd"/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917361">
              <w:rPr>
                <w:rFonts w:ascii="Arial" w:hAnsi="Arial" w:cs="Arial"/>
                <w:b/>
                <w:color w:val="000000"/>
                <w:sz w:val="18"/>
                <w:szCs w:val="18"/>
              </w:rPr>
              <w:t>С262025005977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6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223D1C" w:rsidRPr="004560F0" w:rsidRDefault="00223D1C" w:rsidP="00223D1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Гостиница Бештау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3*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sz w:val="18"/>
                <w:szCs w:val="18"/>
              </w:rPr>
              <w:t>С262024014242</w:t>
            </w:r>
            <w:r w:rsidRPr="004560F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223D1C" w:rsidRDefault="00223D1C" w:rsidP="00223D1C">
            <w:pPr>
              <w:spacing w:after="0" w:line="240" w:lineRule="auto"/>
              <w:rPr>
                <w:rStyle w:val="a6"/>
                <w:rFonts w:ascii="Arial" w:hAnsi="Arial" w:cs="Arial"/>
                <w:b/>
                <w:bCs/>
                <w:color w:val="007BFF"/>
                <w:sz w:val="18"/>
                <w:szCs w:val="18"/>
              </w:rPr>
            </w:pP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Пятигорск 3</w:t>
            </w:r>
            <w:r w:rsidRPr="004560F0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*</w:t>
            </w:r>
            <w:r w:rsidRPr="004560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r w:rsidRPr="00CD7FDB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AFAFA"/>
              </w:rPr>
              <w:t>С262024011180</w:t>
            </w:r>
            <w:r w:rsidRPr="00113240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hyperlink r:id="rId8" w:history="1">
              <w:r w:rsidRPr="00113240">
                <w:rPr>
                  <w:rStyle w:val="a6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в едином реестре объектов классификации в сфере туристской индустрии</w:t>
              </w:r>
            </w:hyperlink>
          </w:p>
          <w:p w:rsidR="00580574" w:rsidRPr="00580574" w:rsidRDefault="00580574" w:rsidP="0058057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22937" w:rsidRDefault="00D22937" w:rsidP="00FD6195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Внимание:</w:t>
            </w:r>
          </w:p>
          <w:p w:rsidR="007F4F37" w:rsidRPr="007F4F37" w:rsidRDefault="00D22937" w:rsidP="007F4F3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7F4F37">
              <w:rPr>
                <w:rFonts w:ascii="Arial" w:hAnsi="Arial" w:cs="Arial"/>
                <w:sz w:val="18"/>
                <w:szCs w:val="18"/>
                <w:highlight w:val="white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везде.</w:t>
            </w:r>
          </w:p>
          <w:p w:rsidR="00580574" w:rsidRPr="007F4F37" w:rsidRDefault="007F4F37" w:rsidP="007F4F37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b/>
                <w:i/>
                <w:color w:val="FF0000"/>
                <w:sz w:val="18"/>
                <w:szCs w:val="18"/>
              </w:rPr>
            </w:pPr>
            <w:r w:rsidRPr="007F4F37">
              <w:rPr>
                <w:rFonts w:ascii="Arial" w:hAnsi="Arial" w:cs="Arial"/>
                <w:b/>
                <w:color w:val="FF0000"/>
                <w:sz w:val="18"/>
                <w:szCs w:val="18"/>
                <w:shd w:val="clear" w:color="auto" w:fill="FFFFFF"/>
              </w:rPr>
              <w:t>Тур заканчивается в 16.00. Просьба приобретать обратные билеты с учетом этого факта.</w:t>
            </w:r>
          </w:p>
          <w:p w:rsidR="007F4F37" w:rsidRPr="007F4F37" w:rsidRDefault="007F4F37" w:rsidP="007F4F37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752C77" w:rsidRPr="00FD6195" w:rsidRDefault="00752C77" w:rsidP="00E1405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2C77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Внимание! 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С 01.05.2018 в Ставропольском Крае дополнительно оплачивается </w:t>
            </w:r>
            <w:proofErr w:type="spellStart"/>
            <w:r w:rsidRPr="00752C77">
              <w:rPr>
                <w:rFonts w:ascii="Arial" w:hAnsi="Arial" w:cs="Arial"/>
                <w:b/>
                <w:sz w:val="18"/>
                <w:szCs w:val="18"/>
              </w:rPr>
              <w:t>единоразовый</w:t>
            </w:r>
            <w:proofErr w:type="spellEnd"/>
            <w:r w:rsidRPr="00752C77">
              <w:rPr>
                <w:rFonts w:ascii="Arial" w:hAnsi="Arial" w:cs="Arial"/>
                <w:b/>
                <w:sz w:val="18"/>
                <w:szCs w:val="18"/>
              </w:rPr>
              <w:t xml:space="preserve">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</w:t>
            </w:r>
            <w:r>
              <w:rPr>
                <w:rFonts w:ascii="Arial" w:hAnsi="Arial" w:cs="Arial"/>
                <w:b/>
                <w:sz w:val="18"/>
                <w:szCs w:val="18"/>
              </w:rPr>
              <w:t>уристы (</w:t>
            </w:r>
            <w:r w:rsidRPr="00752C77">
              <w:rPr>
                <w:rFonts w:ascii="Arial" w:hAnsi="Arial" w:cs="Arial"/>
                <w:b/>
                <w:sz w:val="18"/>
                <w:szCs w:val="18"/>
              </w:rPr>
              <w:t>проживающие в объектах размещения более 24 часов), кроме лиц, освобожденных от уплаты курортного сбора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:rsidR="00FD6195" w:rsidRPr="00FD6195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878B0" w:rsidRPr="007A25BB" w:rsidRDefault="00FD6195" w:rsidP="00FD619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b/>
                <w:sz w:val="18"/>
                <w:szCs w:val="18"/>
              </w:rPr>
              <w:t>Что взять с собой в путешествие:</w:t>
            </w:r>
          </w:p>
          <w:p w:rsidR="003D0B63" w:rsidRPr="007A25BB" w:rsidRDefault="003D0B63" w:rsidP="003D0B63">
            <w:pPr>
              <w:spacing w:after="0" w:line="240" w:lineRule="auto"/>
              <w:ind w:right="277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документы, необходимые в поездку (оригинал паспорта и свидетельства о рождении для детей до 14 лет, медицинский полис ОМС).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 xml:space="preserve">- удобную одежду по сезону + теплую одежду для посещения </w:t>
            </w:r>
            <w:proofErr w:type="spellStart"/>
            <w:r w:rsidRPr="007A25BB">
              <w:rPr>
                <w:rFonts w:ascii="Arial" w:hAnsi="Arial" w:cs="Arial"/>
                <w:sz w:val="18"/>
                <w:szCs w:val="18"/>
              </w:rPr>
              <w:t>Приэльбрусья</w:t>
            </w:r>
            <w:proofErr w:type="spellEnd"/>
            <w:r w:rsidRPr="007A25BB">
              <w:rPr>
                <w:rFonts w:ascii="Arial" w:hAnsi="Arial" w:cs="Arial"/>
                <w:sz w:val="18"/>
                <w:szCs w:val="18"/>
              </w:rPr>
              <w:t xml:space="preserve"> и Домбая.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удобную спортивную обувь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плащ-дождевик или зонтик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солнцезащитные очки и крем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купальники и наряды для фотосессий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личную аптечку и средство от укусов насекомых (при необходимости)</w:t>
            </w:r>
          </w:p>
          <w:p w:rsidR="003D0B63" w:rsidRPr="007A25BB" w:rsidRDefault="003D0B63" w:rsidP="003D0B63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A25BB">
              <w:rPr>
                <w:rFonts w:ascii="Arial" w:hAnsi="Arial" w:cs="Arial"/>
                <w:sz w:val="18"/>
                <w:szCs w:val="18"/>
              </w:rPr>
              <w:t>- деньги на личные цели</w:t>
            </w:r>
          </w:p>
          <w:p w:rsidR="00FD6195" w:rsidRPr="003D412E" w:rsidRDefault="00FD6195" w:rsidP="00FD619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54E98"/>
    <w:multiLevelType w:val="hybridMultilevel"/>
    <w:tmpl w:val="D5000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5078"/>
    <w:multiLevelType w:val="hybridMultilevel"/>
    <w:tmpl w:val="1E2E3732"/>
    <w:lvl w:ilvl="0" w:tplc="14DEF922">
      <w:start w:val="1"/>
      <w:numFmt w:val="bullet"/>
      <w:suff w:val="space"/>
      <w:lvlText w:val=""/>
      <w:lvlJc w:val="left"/>
      <w:pPr>
        <w:ind w:left="1779" w:hanging="360"/>
      </w:pPr>
      <w:rPr>
        <w:rFonts w:ascii="Symbol" w:hAnsi="Symbol" w:hint="default"/>
      </w:rPr>
    </w:lvl>
    <w:lvl w:ilvl="1" w:tplc="815627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84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63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006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5CDC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4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24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FE2E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6AD2"/>
    <w:multiLevelType w:val="multilevel"/>
    <w:tmpl w:val="82962D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2F87B08"/>
    <w:multiLevelType w:val="hybridMultilevel"/>
    <w:tmpl w:val="8DBC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EE0"/>
    <w:multiLevelType w:val="hybridMultilevel"/>
    <w:tmpl w:val="A2CA9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11782"/>
    <w:multiLevelType w:val="multilevel"/>
    <w:tmpl w:val="FFB213D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7" w15:restartNumberingAfterBreak="0">
    <w:nsid w:val="19A50EED"/>
    <w:multiLevelType w:val="hybridMultilevel"/>
    <w:tmpl w:val="90241946"/>
    <w:lvl w:ilvl="0" w:tplc="D08E5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76AA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E0B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20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BD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3472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D2EA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C70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3A57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35F43"/>
    <w:multiLevelType w:val="hybridMultilevel"/>
    <w:tmpl w:val="B6928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503F1"/>
    <w:multiLevelType w:val="hybridMultilevel"/>
    <w:tmpl w:val="A2CE5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C99"/>
    <w:multiLevelType w:val="multilevel"/>
    <w:tmpl w:val="3794933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2" w15:restartNumberingAfterBreak="0">
    <w:nsid w:val="27E95583"/>
    <w:multiLevelType w:val="multilevel"/>
    <w:tmpl w:val="715097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28BC5EFF"/>
    <w:multiLevelType w:val="hybridMultilevel"/>
    <w:tmpl w:val="3626A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F8E1B20"/>
    <w:multiLevelType w:val="multilevel"/>
    <w:tmpl w:val="A9046C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33312091"/>
    <w:multiLevelType w:val="multilevel"/>
    <w:tmpl w:val="32623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43216C1"/>
    <w:multiLevelType w:val="hybridMultilevel"/>
    <w:tmpl w:val="63DED4CC"/>
    <w:lvl w:ilvl="0" w:tplc="041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7" w15:restartNumberingAfterBreak="0">
    <w:nsid w:val="349037B6"/>
    <w:multiLevelType w:val="hybridMultilevel"/>
    <w:tmpl w:val="FFDC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853F0"/>
    <w:multiLevelType w:val="multilevel"/>
    <w:tmpl w:val="EF0A0D7E"/>
    <w:lvl w:ilvl="0">
      <w:start w:val="1"/>
      <w:numFmt w:val="bullet"/>
      <w:lvlText w:val=""/>
      <w:lvlJc w:val="left"/>
      <w:pPr>
        <w:ind w:left="881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60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2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4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6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8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0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2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41" w:hanging="360"/>
      </w:pPr>
      <w:rPr>
        <w:rFonts w:ascii="Wingdings" w:hAnsi="Wingdings"/>
      </w:rPr>
    </w:lvl>
  </w:abstractNum>
  <w:abstractNum w:abstractNumId="19" w15:restartNumberingAfterBreak="0">
    <w:nsid w:val="38E72457"/>
    <w:multiLevelType w:val="multilevel"/>
    <w:tmpl w:val="98EE7696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66B3A"/>
    <w:multiLevelType w:val="hybridMultilevel"/>
    <w:tmpl w:val="003C3D5C"/>
    <w:lvl w:ilvl="0" w:tplc="3F089C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57826D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7070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B88E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1C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D07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840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82DE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4FE9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F7077"/>
    <w:multiLevelType w:val="hybridMultilevel"/>
    <w:tmpl w:val="BA0E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BB21D9"/>
    <w:multiLevelType w:val="hybridMultilevel"/>
    <w:tmpl w:val="84121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549AE"/>
    <w:multiLevelType w:val="hybridMultilevel"/>
    <w:tmpl w:val="9F1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3F05D3"/>
    <w:multiLevelType w:val="hybridMultilevel"/>
    <w:tmpl w:val="5DAA9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82B35"/>
    <w:multiLevelType w:val="hybridMultilevel"/>
    <w:tmpl w:val="A0CE6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A2087B"/>
    <w:multiLevelType w:val="hybridMultilevel"/>
    <w:tmpl w:val="EBB89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F0EA5"/>
    <w:multiLevelType w:val="multilevel"/>
    <w:tmpl w:val="0C1CDB5C"/>
    <w:lvl w:ilvl="0">
      <w:start w:val="1"/>
      <w:numFmt w:val="bullet"/>
      <w:lvlText w:val=""/>
      <w:lvlJc w:val="left"/>
      <w:pPr>
        <w:tabs>
          <w:tab w:val="left" w:pos="644"/>
        </w:tabs>
        <w:ind w:left="64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364"/>
        </w:tabs>
        <w:ind w:left="1364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084"/>
        </w:tabs>
        <w:ind w:left="2084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04"/>
        </w:tabs>
        <w:ind w:left="2804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524"/>
        </w:tabs>
        <w:ind w:left="3524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244"/>
        </w:tabs>
        <w:ind w:left="4244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964"/>
        </w:tabs>
        <w:ind w:left="4964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684"/>
        </w:tabs>
        <w:ind w:left="5684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04"/>
        </w:tabs>
        <w:ind w:left="6404" w:hanging="360"/>
      </w:pPr>
      <w:rPr>
        <w:rFonts w:ascii="Wingdings" w:hAnsi="Wingdings"/>
        <w:sz w:val="20"/>
      </w:rPr>
    </w:lvl>
  </w:abstractNum>
  <w:abstractNum w:abstractNumId="31" w15:restartNumberingAfterBreak="0">
    <w:nsid w:val="690E7B54"/>
    <w:multiLevelType w:val="hybridMultilevel"/>
    <w:tmpl w:val="354CE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010923"/>
    <w:multiLevelType w:val="hybridMultilevel"/>
    <w:tmpl w:val="699CF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64002"/>
    <w:multiLevelType w:val="multilevel"/>
    <w:tmpl w:val="966C239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5" w15:restartNumberingAfterBreak="0">
    <w:nsid w:val="7816293C"/>
    <w:multiLevelType w:val="multilevel"/>
    <w:tmpl w:val="51FA4F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7AAD2103"/>
    <w:multiLevelType w:val="hybridMultilevel"/>
    <w:tmpl w:val="3A36B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20"/>
  </w:num>
  <w:num w:numId="4">
    <w:abstractNumId w:val="29"/>
  </w:num>
  <w:num w:numId="5">
    <w:abstractNumId w:val="22"/>
  </w:num>
  <w:num w:numId="6">
    <w:abstractNumId w:val="10"/>
  </w:num>
  <w:num w:numId="7">
    <w:abstractNumId w:val="15"/>
  </w:num>
  <w:num w:numId="8">
    <w:abstractNumId w:val="12"/>
  </w:num>
  <w:num w:numId="9">
    <w:abstractNumId w:val="17"/>
  </w:num>
  <w:num w:numId="10">
    <w:abstractNumId w:val="18"/>
  </w:num>
  <w:num w:numId="11">
    <w:abstractNumId w:val="34"/>
  </w:num>
  <w:num w:numId="12">
    <w:abstractNumId w:val="4"/>
  </w:num>
  <w:num w:numId="13">
    <w:abstractNumId w:val="19"/>
  </w:num>
  <w:num w:numId="14">
    <w:abstractNumId w:val="9"/>
  </w:num>
  <w:num w:numId="15">
    <w:abstractNumId w:val="28"/>
  </w:num>
  <w:num w:numId="16">
    <w:abstractNumId w:val="11"/>
  </w:num>
  <w:num w:numId="17">
    <w:abstractNumId w:val="6"/>
  </w:num>
  <w:num w:numId="18">
    <w:abstractNumId w:val="14"/>
  </w:num>
  <w:num w:numId="19">
    <w:abstractNumId w:val="3"/>
  </w:num>
  <w:num w:numId="20">
    <w:abstractNumId w:val="25"/>
  </w:num>
  <w:num w:numId="21">
    <w:abstractNumId w:val="31"/>
  </w:num>
  <w:num w:numId="22">
    <w:abstractNumId w:val="30"/>
  </w:num>
  <w:num w:numId="23">
    <w:abstractNumId w:val="35"/>
  </w:num>
  <w:num w:numId="24">
    <w:abstractNumId w:val="7"/>
  </w:num>
  <w:num w:numId="25">
    <w:abstractNumId w:val="2"/>
  </w:num>
  <w:num w:numId="26">
    <w:abstractNumId w:val="16"/>
  </w:num>
  <w:num w:numId="27">
    <w:abstractNumId w:val="21"/>
  </w:num>
  <w:num w:numId="28">
    <w:abstractNumId w:val="13"/>
  </w:num>
  <w:num w:numId="29">
    <w:abstractNumId w:val="36"/>
  </w:num>
  <w:num w:numId="30">
    <w:abstractNumId w:val="24"/>
  </w:num>
  <w:num w:numId="31">
    <w:abstractNumId w:val="23"/>
  </w:num>
  <w:num w:numId="32">
    <w:abstractNumId w:val="32"/>
  </w:num>
  <w:num w:numId="33">
    <w:abstractNumId w:val="1"/>
  </w:num>
  <w:num w:numId="34">
    <w:abstractNumId w:val="5"/>
  </w:num>
  <w:num w:numId="35">
    <w:abstractNumId w:val="26"/>
  </w:num>
  <w:num w:numId="36">
    <w:abstractNumId w:val="27"/>
  </w:num>
  <w:num w:numId="37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519F"/>
    <w:rsid w:val="0012492D"/>
    <w:rsid w:val="00143489"/>
    <w:rsid w:val="0015338A"/>
    <w:rsid w:val="00157F55"/>
    <w:rsid w:val="001F3DFD"/>
    <w:rsid w:val="00223D1C"/>
    <w:rsid w:val="00227EF1"/>
    <w:rsid w:val="002E129E"/>
    <w:rsid w:val="00337136"/>
    <w:rsid w:val="0038161A"/>
    <w:rsid w:val="003827F3"/>
    <w:rsid w:val="00394752"/>
    <w:rsid w:val="003A6503"/>
    <w:rsid w:val="003A680D"/>
    <w:rsid w:val="003D0B63"/>
    <w:rsid w:val="003D412E"/>
    <w:rsid w:val="003D457C"/>
    <w:rsid w:val="003E6650"/>
    <w:rsid w:val="003F107E"/>
    <w:rsid w:val="00413FD5"/>
    <w:rsid w:val="004560F0"/>
    <w:rsid w:val="00497498"/>
    <w:rsid w:val="00513FE1"/>
    <w:rsid w:val="0053580A"/>
    <w:rsid w:val="00580574"/>
    <w:rsid w:val="00586D9D"/>
    <w:rsid w:val="005B07E0"/>
    <w:rsid w:val="005C09B1"/>
    <w:rsid w:val="005F3D13"/>
    <w:rsid w:val="00627656"/>
    <w:rsid w:val="00644F52"/>
    <w:rsid w:val="0067518E"/>
    <w:rsid w:val="007065A0"/>
    <w:rsid w:val="00752C77"/>
    <w:rsid w:val="00760790"/>
    <w:rsid w:val="00776AE6"/>
    <w:rsid w:val="00796691"/>
    <w:rsid w:val="007A25BB"/>
    <w:rsid w:val="007F4F37"/>
    <w:rsid w:val="008321D6"/>
    <w:rsid w:val="008718B7"/>
    <w:rsid w:val="008E2CED"/>
    <w:rsid w:val="008F19BD"/>
    <w:rsid w:val="00983252"/>
    <w:rsid w:val="009E47F0"/>
    <w:rsid w:val="009F478C"/>
    <w:rsid w:val="00A5791A"/>
    <w:rsid w:val="00A878B0"/>
    <w:rsid w:val="00A97114"/>
    <w:rsid w:val="00AA1DC5"/>
    <w:rsid w:val="00BA5694"/>
    <w:rsid w:val="00C8417E"/>
    <w:rsid w:val="00D219F8"/>
    <w:rsid w:val="00D22937"/>
    <w:rsid w:val="00D466EC"/>
    <w:rsid w:val="00DD7200"/>
    <w:rsid w:val="00E061E5"/>
    <w:rsid w:val="00E14052"/>
    <w:rsid w:val="00F0549E"/>
    <w:rsid w:val="00F23344"/>
    <w:rsid w:val="00F865DB"/>
    <w:rsid w:val="00FD619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0F7C8B"/>
    <w:pPr>
      <w:ind w:left="720"/>
      <w:contextualSpacing/>
    </w:pPr>
  </w:style>
  <w:style w:type="character" w:styleId="a5">
    <w:name w:val="Strong"/>
    <w:basedOn w:val="a0"/>
    <w:uiPriority w:val="22"/>
    <w:qFormat/>
    <w:rsid w:val="000F7C8B"/>
    <w:rPr>
      <w:b/>
      <w:bCs/>
    </w:rPr>
  </w:style>
  <w:style w:type="character" w:styleId="a6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a4">
    <w:name w:val="Абзац списка Знак"/>
    <w:basedOn w:val="a0"/>
    <w:link w:val="a3"/>
    <w:rsid w:val="00513FE1"/>
    <w:rPr>
      <w:rFonts w:ascii="Calibri" w:eastAsia="Calibri" w:hAnsi="Calibri" w:cs="Times New Roman"/>
    </w:rPr>
  </w:style>
  <w:style w:type="paragraph" w:customStyle="1" w:styleId="gdlr-core-icon-list-content">
    <w:name w:val="gdlr-core-icon-list-content"/>
    <w:basedOn w:val="a"/>
    <w:rsid w:val="007065A0"/>
    <w:rPr>
      <w:rFonts w:asciiTheme="minorHAnsi" w:eastAsia="Times New Roman" w:hAnsiTheme="minorHAnsi"/>
      <w:color w:val="000000"/>
      <w:szCs w:val="20"/>
      <w:lang w:eastAsia="ru-RU"/>
    </w:rPr>
  </w:style>
  <w:style w:type="paragraph" w:styleId="a7">
    <w:name w:val="Body Text"/>
    <w:basedOn w:val="a"/>
    <w:link w:val="a8"/>
    <w:rsid w:val="00A878B0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A878B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registry-info">
    <w:name w:val="registry-info"/>
    <w:basedOn w:val="a0"/>
    <w:rsid w:val="004560F0"/>
  </w:style>
  <w:style w:type="character" w:styleId="a9">
    <w:name w:val="FollowedHyperlink"/>
    <w:basedOn w:val="a0"/>
    <w:uiPriority w:val="99"/>
    <w:semiHidden/>
    <w:unhideWhenUsed/>
    <w:rsid w:val="004560F0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A971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dd709fb-c607-11ef-92da-037c2aee0095/about-res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a019385e-c608-11ef-92da-1b0c85036c0f/about-res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f9d3e839-7369-11f0-a766-59a2deb8f5c2/about-resort" TargetMode="External"/><Relationship Id="rId5" Type="http://schemas.openxmlformats.org/officeDocument/2006/relationships/hyperlink" Target="https://tourism.fsa.gov.ru/ru/resorts/hotels/e480bc6d-c606-11ef-92da-d1eaa3822637/about-resor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21</cp:revision>
  <dcterms:created xsi:type="dcterms:W3CDTF">2024-04-09T12:54:00Z</dcterms:created>
  <dcterms:modified xsi:type="dcterms:W3CDTF">2026-02-08T11:30:00Z</dcterms:modified>
</cp:coreProperties>
</file>